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92" w:rsidRPr="00CD7591" w:rsidRDefault="00CD7591" w:rsidP="00CD7591">
      <w:pPr>
        <w:jc w:val="center"/>
        <w:rPr>
          <w:b/>
        </w:rPr>
      </w:pPr>
      <w:r w:rsidRPr="00CD7591">
        <w:rPr>
          <w:b/>
        </w:rPr>
        <w:t>Canada 150 Conversations – October 16, 2016 at Prospect Road Community Centre</w:t>
      </w:r>
    </w:p>
    <w:p w:rsidR="00CD7591" w:rsidRDefault="00CD7591" w:rsidP="00CD7591">
      <w:pPr>
        <w:jc w:val="center"/>
        <w:rPr>
          <w:u w:val="single"/>
        </w:rPr>
      </w:pPr>
      <w:r w:rsidRPr="00CD7591">
        <w:rPr>
          <w:u w:val="single"/>
        </w:rPr>
        <w:t>Hosted by the Resource Opportunities Centre</w:t>
      </w:r>
    </w:p>
    <w:p w:rsidR="00CD7591" w:rsidRDefault="00CD7591" w:rsidP="00CD7591">
      <w:pPr>
        <w:rPr>
          <w:u w:val="single"/>
        </w:rPr>
      </w:pPr>
    </w:p>
    <w:p w:rsidR="00CD7591" w:rsidRDefault="00CD7591" w:rsidP="00CD7591">
      <w:pPr>
        <w:rPr>
          <w:b/>
          <w:u w:val="single"/>
        </w:rPr>
      </w:pPr>
      <w:r>
        <w:rPr>
          <w:b/>
          <w:u w:val="single"/>
        </w:rPr>
        <w:t>Discussion Questions</w:t>
      </w:r>
    </w:p>
    <w:p w:rsidR="00CD7591" w:rsidRDefault="00CD7591" w:rsidP="00CD7591">
      <w:pPr>
        <w:rPr>
          <w:b/>
          <w:i/>
        </w:rPr>
      </w:pPr>
      <w:r>
        <w:rPr>
          <w:b/>
          <w:i/>
        </w:rPr>
        <w:t>What do you remember about Canada Centennial celebrations in 1967?</w:t>
      </w:r>
    </w:p>
    <w:p w:rsidR="00CD7591" w:rsidRDefault="00CD7591" w:rsidP="00CD7591">
      <w:pPr>
        <w:pStyle w:val="ListParagraph"/>
        <w:numPr>
          <w:ilvl w:val="0"/>
          <w:numId w:val="3"/>
        </w:numPr>
      </w:pPr>
      <w:r>
        <w:t>Lots of building projects – all those buildings with ‘Centennial’ in the name (Centennial Pool, Arena, etc)</w:t>
      </w:r>
    </w:p>
    <w:p w:rsidR="00CD7591" w:rsidRDefault="00CD7591" w:rsidP="00CD7591">
      <w:pPr>
        <w:pStyle w:val="ListParagraph"/>
        <w:numPr>
          <w:ilvl w:val="0"/>
          <w:numId w:val="3"/>
        </w:numPr>
      </w:pPr>
      <w:r>
        <w:t>Expo ’67 in Montreal</w:t>
      </w:r>
    </w:p>
    <w:p w:rsidR="00CD7591" w:rsidRDefault="00CD7591" w:rsidP="00CD7591">
      <w:pPr>
        <w:pStyle w:val="ListParagraph"/>
        <w:numPr>
          <w:ilvl w:val="0"/>
          <w:numId w:val="3"/>
        </w:numPr>
      </w:pPr>
      <w:r>
        <w:t>National song ‘Canada’</w:t>
      </w:r>
    </w:p>
    <w:p w:rsidR="00CD7591" w:rsidRDefault="00CD7591" w:rsidP="00CD7591">
      <w:pPr>
        <w:pStyle w:val="ListParagraph"/>
        <w:numPr>
          <w:ilvl w:val="0"/>
          <w:numId w:val="3"/>
        </w:numPr>
      </w:pPr>
      <w:r>
        <w:t>Many parades, concerts, festivals, fireworks</w:t>
      </w:r>
    </w:p>
    <w:p w:rsidR="00CD7591" w:rsidRDefault="00CD7591" w:rsidP="00CD7591">
      <w:pPr>
        <w:pStyle w:val="ListParagraph"/>
        <w:numPr>
          <w:ilvl w:val="0"/>
          <w:numId w:val="3"/>
        </w:numPr>
      </w:pPr>
      <w:r>
        <w:t>Flags very visible</w:t>
      </w:r>
    </w:p>
    <w:p w:rsidR="00CD7591" w:rsidRDefault="00CD7591" w:rsidP="00CD7591">
      <w:pPr>
        <w:pStyle w:val="ListParagraph"/>
        <w:numPr>
          <w:ilvl w:val="0"/>
          <w:numId w:val="3"/>
        </w:numPr>
      </w:pPr>
      <w:r>
        <w:t>More events in cities than in small communities –Halifax and Dartmouth were focal points here</w:t>
      </w:r>
    </w:p>
    <w:p w:rsidR="00CD7591" w:rsidRPr="00CD7591" w:rsidRDefault="00CD7591" w:rsidP="00CD7591">
      <w:pPr>
        <w:pStyle w:val="ListParagraph"/>
        <w:numPr>
          <w:ilvl w:val="0"/>
          <w:numId w:val="3"/>
        </w:numPr>
        <w:rPr>
          <w:b/>
          <w:i/>
        </w:rPr>
      </w:pPr>
      <w:r>
        <w:t>Canada Games ball diamond on the Common, and tennis courts</w:t>
      </w:r>
    </w:p>
    <w:p w:rsidR="00CD7591" w:rsidRDefault="00CD7591" w:rsidP="00CD7591">
      <w:r>
        <w:rPr>
          <w:b/>
          <w:i/>
        </w:rPr>
        <w:t>What do we value about the community we live in?</w:t>
      </w:r>
    </w:p>
    <w:p w:rsidR="00CD7591" w:rsidRDefault="00CD7591" w:rsidP="00CD7591">
      <w:pPr>
        <w:pStyle w:val="ListParagraph"/>
        <w:numPr>
          <w:ilvl w:val="0"/>
          <w:numId w:val="5"/>
        </w:numPr>
      </w:pPr>
      <w:r>
        <w:t>We value being rural people who live close to the largest city in Atlantic Canada</w:t>
      </w:r>
    </w:p>
    <w:p w:rsidR="00CD7591" w:rsidRDefault="00CD7591" w:rsidP="00CD7591">
      <w:pPr>
        <w:pStyle w:val="ListParagraph"/>
        <w:numPr>
          <w:ilvl w:val="0"/>
          <w:numId w:val="5"/>
        </w:numPr>
      </w:pPr>
      <w:r>
        <w:t>Some smaller villages have become very eclectic (artists, professionals, fishers)</w:t>
      </w:r>
    </w:p>
    <w:p w:rsidR="00CD7591" w:rsidRDefault="00CD7591" w:rsidP="00CD7591">
      <w:pPr>
        <w:pStyle w:val="ListParagraph"/>
        <w:numPr>
          <w:ilvl w:val="0"/>
          <w:numId w:val="5"/>
        </w:numPr>
      </w:pPr>
      <w:r>
        <w:t>Changed from being church oriented to include a wider group – more inclusive. We’ve drawn the various communities together and have activities together</w:t>
      </w:r>
    </w:p>
    <w:p w:rsidR="006E4632" w:rsidRDefault="006E4632" w:rsidP="00CD7591">
      <w:pPr>
        <w:pStyle w:val="ListParagraph"/>
        <w:numPr>
          <w:ilvl w:val="0"/>
          <w:numId w:val="5"/>
        </w:numPr>
      </w:pPr>
      <w:r>
        <w:t>Being close to the water</w:t>
      </w:r>
    </w:p>
    <w:p w:rsidR="006E4632" w:rsidRDefault="006E4632" w:rsidP="00CD7591">
      <w:pPr>
        <w:pStyle w:val="ListParagraph"/>
        <w:numPr>
          <w:ilvl w:val="0"/>
          <w:numId w:val="5"/>
        </w:numPr>
      </w:pPr>
      <w:r>
        <w:t>Our access to nature and trails</w:t>
      </w:r>
    </w:p>
    <w:p w:rsidR="006E4632" w:rsidRDefault="006E4632" w:rsidP="00CD7591">
      <w:pPr>
        <w:pStyle w:val="ListParagraph"/>
        <w:numPr>
          <w:ilvl w:val="0"/>
          <w:numId w:val="5"/>
        </w:numPr>
      </w:pPr>
      <w:r>
        <w:t>Great place for fishing</w:t>
      </w:r>
    </w:p>
    <w:p w:rsidR="006E4632" w:rsidRDefault="006E4632" w:rsidP="00CD7591">
      <w:pPr>
        <w:pStyle w:val="ListParagraph"/>
        <w:numPr>
          <w:ilvl w:val="0"/>
          <w:numId w:val="5"/>
        </w:numPr>
      </w:pPr>
      <w:r>
        <w:t>Peace and quiet</w:t>
      </w:r>
    </w:p>
    <w:p w:rsidR="006E4632" w:rsidRDefault="006E4632" w:rsidP="00CD7591">
      <w:pPr>
        <w:pStyle w:val="ListParagraph"/>
        <w:numPr>
          <w:ilvl w:val="0"/>
          <w:numId w:val="5"/>
        </w:numPr>
      </w:pPr>
      <w:r>
        <w:t>Opportunities to volunteer, get to know people, make a difference</w:t>
      </w:r>
    </w:p>
    <w:p w:rsidR="006E4632" w:rsidRDefault="006E4632" w:rsidP="00CD7591">
      <w:pPr>
        <w:pStyle w:val="ListParagraph"/>
        <w:numPr>
          <w:ilvl w:val="0"/>
          <w:numId w:val="5"/>
        </w:numPr>
      </w:pPr>
      <w:r>
        <w:t>People...lots of newcomers and lifetime residents living together</w:t>
      </w:r>
    </w:p>
    <w:p w:rsidR="00CD7591" w:rsidRDefault="00CD7591" w:rsidP="00CD7591">
      <w:pPr>
        <w:rPr>
          <w:b/>
          <w:i/>
        </w:rPr>
      </w:pPr>
      <w:r>
        <w:rPr>
          <w:b/>
          <w:i/>
        </w:rPr>
        <w:t>What accomplishments and histories should be celebrated during the 150 Celebrations?</w:t>
      </w:r>
    </w:p>
    <w:p w:rsidR="00CD7591" w:rsidRDefault="00CD7591" w:rsidP="00CD7591">
      <w:pPr>
        <w:pStyle w:val="ListParagraph"/>
        <w:numPr>
          <w:ilvl w:val="0"/>
          <w:numId w:val="7"/>
        </w:numPr>
      </w:pPr>
      <w:r>
        <w:t>(Village Green) plans to archive and display our history</w:t>
      </w:r>
    </w:p>
    <w:p w:rsidR="00CD7591" w:rsidRDefault="00CD7591" w:rsidP="00CD7591">
      <w:pPr>
        <w:pStyle w:val="ListParagraph"/>
        <w:numPr>
          <w:ilvl w:val="0"/>
          <w:numId w:val="7"/>
        </w:numPr>
      </w:pPr>
      <w:r>
        <w:t>We need to be grounded in the past as we move forward</w:t>
      </w:r>
    </w:p>
    <w:p w:rsidR="00CD7591" w:rsidRDefault="00CD7591" w:rsidP="00CD7591">
      <w:pPr>
        <w:pStyle w:val="ListParagraph"/>
        <w:numPr>
          <w:ilvl w:val="0"/>
          <w:numId w:val="7"/>
        </w:numPr>
      </w:pPr>
      <w:r>
        <w:t>PRCC should be celebrated as well as other area developments like Terence Bay and East Dover that have been bringing our small communities together</w:t>
      </w:r>
    </w:p>
    <w:p w:rsidR="006E4632" w:rsidRDefault="006E4632" w:rsidP="00CD7591">
      <w:pPr>
        <w:pStyle w:val="ListParagraph"/>
        <w:numPr>
          <w:ilvl w:val="0"/>
          <w:numId w:val="7"/>
        </w:numPr>
      </w:pPr>
      <w:r>
        <w:t>Our community events: The Blessing of the Boats, Rock the Dock,</w:t>
      </w:r>
    </w:p>
    <w:p w:rsidR="006E4632" w:rsidRDefault="006E4632" w:rsidP="00CD7591">
      <w:pPr>
        <w:pStyle w:val="ListParagraph"/>
        <w:numPr>
          <w:ilvl w:val="0"/>
          <w:numId w:val="7"/>
        </w:numPr>
      </w:pPr>
      <w:r>
        <w:t xml:space="preserve">Our historical significance, illustrated by the SS Atlantic Site (currently seeking designation as National Historic Site) and Terence Bay Lighthouse  </w:t>
      </w:r>
    </w:p>
    <w:p w:rsidR="006E4632" w:rsidRDefault="006E4632" w:rsidP="00CD7591">
      <w:pPr>
        <w:pStyle w:val="ListParagraph"/>
        <w:numPr>
          <w:ilvl w:val="0"/>
          <w:numId w:val="7"/>
        </w:numPr>
      </w:pPr>
      <w:r>
        <w:t>Our communities celebrate Canada Day every year</w:t>
      </w:r>
    </w:p>
    <w:p w:rsidR="00502EE3" w:rsidRDefault="00502EE3" w:rsidP="00CD7591">
      <w:pPr>
        <w:pStyle w:val="ListParagraph"/>
        <w:numPr>
          <w:ilvl w:val="0"/>
          <w:numId w:val="7"/>
        </w:numPr>
      </w:pPr>
      <w:r>
        <w:t>Music, drama, art...our active community groups</w:t>
      </w:r>
    </w:p>
    <w:p w:rsidR="00502EE3" w:rsidRDefault="00502EE3" w:rsidP="00CD7591">
      <w:pPr>
        <w:pStyle w:val="ListParagraph"/>
        <w:numPr>
          <w:ilvl w:val="0"/>
          <w:numId w:val="7"/>
        </w:numPr>
      </w:pPr>
      <w:r>
        <w:t xml:space="preserve">Our history of being a helpful and compassionate community  (SS Atlantic, </w:t>
      </w:r>
      <w:proofErr w:type="spellStart"/>
      <w:r>
        <w:t>SwissAir</w:t>
      </w:r>
      <w:proofErr w:type="spellEnd"/>
      <w:r>
        <w:t>, 911)</w:t>
      </w:r>
    </w:p>
    <w:p w:rsidR="00502EE3" w:rsidRDefault="00502EE3" w:rsidP="00CD7591">
      <w:pPr>
        <w:pStyle w:val="ListParagraph"/>
        <w:numPr>
          <w:ilvl w:val="0"/>
          <w:numId w:val="7"/>
        </w:numPr>
      </w:pPr>
      <w:r>
        <w:lastRenderedPageBreak/>
        <w:t xml:space="preserve">Our nature conservancy (Hearn’s Island, High Head, TB </w:t>
      </w:r>
      <w:proofErr w:type="spellStart"/>
      <w:r>
        <w:t>Willnerness</w:t>
      </w:r>
      <w:proofErr w:type="spellEnd"/>
      <w:r>
        <w:t>, Betty’s island)</w:t>
      </w:r>
    </w:p>
    <w:p w:rsidR="00502EE3" w:rsidRDefault="00502EE3" w:rsidP="00CD7591">
      <w:pPr>
        <w:pStyle w:val="ListParagraph"/>
        <w:numPr>
          <w:ilvl w:val="0"/>
          <w:numId w:val="7"/>
        </w:numPr>
      </w:pPr>
      <w:r>
        <w:t>Church halls/graveyards</w:t>
      </w:r>
    </w:p>
    <w:p w:rsidR="00502EE3" w:rsidRDefault="00502EE3" w:rsidP="00CD7591">
      <w:pPr>
        <w:pStyle w:val="ListParagraph"/>
        <w:numPr>
          <w:ilvl w:val="0"/>
          <w:numId w:val="7"/>
        </w:numPr>
      </w:pPr>
      <w:r>
        <w:t>Government wharf</w:t>
      </w:r>
    </w:p>
    <w:p w:rsidR="006E4632" w:rsidRDefault="006E4632" w:rsidP="006E4632">
      <w:pPr>
        <w:pStyle w:val="ListParagraph"/>
      </w:pPr>
    </w:p>
    <w:p w:rsidR="00CD7591" w:rsidRDefault="00CD7591" w:rsidP="00CD7591">
      <w:pPr>
        <w:pStyle w:val="ListParagraph"/>
      </w:pPr>
    </w:p>
    <w:p w:rsidR="00CD7591" w:rsidRDefault="00CD7591" w:rsidP="00CD7591">
      <w:pPr>
        <w:pStyle w:val="ListParagraph"/>
        <w:ind w:left="0"/>
        <w:rPr>
          <w:b/>
          <w:i/>
        </w:rPr>
      </w:pPr>
      <w:r>
        <w:rPr>
          <w:b/>
          <w:i/>
        </w:rPr>
        <w:t>Other considerations as we move forward to plan celebrations?</w:t>
      </w:r>
    </w:p>
    <w:p w:rsidR="00502EE3" w:rsidRPr="00520650" w:rsidRDefault="00520650" w:rsidP="006E4632">
      <w:pPr>
        <w:pStyle w:val="ListParagraph"/>
        <w:numPr>
          <w:ilvl w:val="0"/>
          <w:numId w:val="8"/>
        </w:numPr>
        <w:rPr>
          <w:i/>
        </w:rPr>
      </w:pPr>
      <w:r w:rsidRPr="00520650">
        <w:rPr>
          <w:i/>
        </w:rPr>
        <w:t>Include a time capsule to be opened at the 200</w:t>
      </w:r>
      <w:r w:rsidRPr="00520650">
        <w:rPr>
          <w:i/>
          <w:vertAlign w:val="superscript"/>
        </w:rPr>
        <w:t>th</w:t>
      </w:r>
      <w:r w:rsidRPr="00520650">
        <w:rPr>
          <w:i/>
        </w:rPr>
        <w:t xml:space="preserve"> anniversary (2067)</w:t>
      </w:r>
    </w:p>
    <w:p w:rsidR="006E4632" w:rsidRPr="00520650" w:rsidRDefault="006E4632" w:rsidP="006E4632">
      <w:pPr>
        <w:pStyle w:val="ListParagraph"/>
        <w:numPr>
          <w:ilvl w:val="0"/>
          <w:numId w:val="8"/>
        </w:numPr>
        <w:rPr>
          <w:i/>
        </w:rPr>
      </w:pPr>
      <w:r w:rsidRPr="00520650">
        <w:rPr>
          <w:i/>
        </w:rPr>
        <w:t xml:space="preserve">Transportation for seniors to different community events (and others with mobility issues – like </w:t>
      </w:r>
      <w:proofErr w:type="gramStart"/>
      <w:r w:rsidRPr="00520650">
        <w:rPr>
          <w:i/>
        </w:rPr>
        <w:t>who</w:t>
      </w:r>
      <w:proofErr w:type="gramEnd"/>
      <w:r w:rsidRPr="00520650">
        <w:rPr>
          <w:i/>
        </w:rPr>
        <w:t>?)</w:t>
      </w:r>
    </w:p>
    <w:p w:rsidR="006E4632" w:rsidRPr="00520650" w:rsidRDefault="006E4632" w:rsidP="006E4632">
      <w:pPr>
        <w:pStyle w:val="ListParagraph"/>
        <w:numPr>
          <w:ilvl w:val="0"/>
          <w:numId w:val="8"/>
        </w:numPr>
        <w:rPr>
          <w:i/>
        </w:rPr>
      </w:pPr>
      <w:r w:rsidRPr="00520650">
        <w:rPr>
          <w:i/>
        </w:rPr>
        <w:t xml:space="preserve">Storyteller training (this was a note on one of the flipcharts...please tell me more about this and I’ll expand this note. </w:t>
      </w:r>
      <w:r w:rsidRPr="00520650">
        <w:rPr>
          <w:i/>
        </w:rPr>
        <w:sym w:font="Wingdings" w:char="F04A"/>
      </w:r>
      <w:r w:rsidRPr="00520650">
        <w:rPr>
          <w:i/>
        </w:rPr>
        <w:t xml:space="preserve"> Shirley)</w:t>
      </w:r>
    </w:p>
    <w:p w:rsidR="006E4632" w:rsidRPr="006E4632" w:rsidRDefault="006E4632" w:rsidP="006E4632">
      <w:pPr>
        <w:pStyle w:val="ListParagraph"/>
        <w:numPr>
          <w:ilvl w:val="0"/>
          <w:numId w:val="8"/>
        </w:numPr>
        <w:rPr>
          <w:b/>
          <w:i/>
        </w:rPr>
      </w:pPr>
      <w:r>
        <w:rPr>
          <w:i/>
        </w:rPr>
        <w:t xml:space="preserve">First Nations heritage and culture – Margaret </w:t>
      </w:r>
      <w:proofErr w:type="spellStart"/>
      <w:r>
        <w:rPr>
          <w:i/>
        </w:rPr>
        <w:t>Sagar</w:t>
      </w:r>
      <w:proofErr w:type="spellEnd"/>
      <w:r>
        <w:rPr>
          <w:i/>
        </w:rPr>
        <w:t xml:space="preserve"> shared a ‘blanket exercise’ that she has experienced with First Nations significance, and has offered to contact someone to see if it might be something that could be included as part of our celebrations in 2017, to honour our own First Nations community residents</w:t>
      </w:r>
    </w:p>
    <w:p w:rsidR="006E4632" w:rsidRPr="00502EE3" w:rsidRDefault="006E4632" w:rsidP="006E4632">
      <w:pPr>
        <w:pStyle w:val="ListParagraph"/>
        <w:numPr>
          <w:ilvl w:val="0"/>
          <w:numId w:val="8"/>
        </w:numPr>
        <w:rPr>
          <w:b/>
          <w:i/>
        </w:rPr>
      </w:pPr>
      <w:r>
        <w:rPr>
          <w:i/>
        </w:rPr>
        <w:t>Are there other cultures represented locally that should be represented? How do we get them involved?</w:t>
      </w:r>
    </w:p>
    <w:p w:rsidR="00502EE3" w:rsidRPr="00502EE3" w:rsidRDefault="00502EE3" w:rsidP="006E4632">
      <w:pPr>
        <w:pStyle w:val="ListParagraph"/>
        <w:numPr>
          <w:ilvl w:val="0"/>
          <w:numId w:val="8"/>
        </w:numPr>
        <w:rPr>
          <w:b/>
          <w:i/>
        </w:rPr>
      </w:pPr>
      <w:r>
        <w:rPr>
          <w:i/>
        </w:rPr>
        <w:t>“A rising tide floats all boats”  - working collectively and collaboratively to celebrate individual communities and the Prospect Area as a whole</w:t>
      </w:r>
    </w:p>
    <w:p w:rsidR="00502EE3" w:rsidRPr="00502EE3" w:rsidRDefault="00502EE3" w:rsidP="006E4632">
      <w:pPr>
        <w:pStyle w:val="ListParagraph"/>
        <w:numPr>
          <w:ilvl w:val="0"/>
          <w:numId w:val="8"/>
        </w:numPr>
        <w:rPr>
          <w:b/>
          <w:i/>
        </w:rPr>
      </w:pPr>
      <w:r>
        <w:rPr>
          <w:i/>
        </w:rPr>
        <w:t>How do we engage youth?</w:t>
      </w:r>
    </w:p>
    <w:p w:rsidR="00502EE3" w:rsidRPr="00502EE3" w:rsidRDefault="00502EE3" w:rsidP="006E4632">
      <w:pPr>
        <w:pStyle w:val="ListParagraph"/>
        <w:numPr>
          <w:ilvl w:val="0"/>
          <w:numId w:val="8"/>
        </w:numPr>
        <w:rPr>
          <w:b/>
          <w:i/>
        </w:rPr>
      </w:pPr>
      <w:r>
        <w:rPr>
          <w:i/>
        </w:rPr>
        <w:t>Federal grant will require some inclusion of both official languages</w:t>
      </w:r>
    </w:p>
    <w:p w:rsidR="00502EE3" w:rsidRPr="00502EE3" w:rsidRDefault="00502EE3" w:rsidP="006E4632">
      <w:pPr>
        <w:pStyle w:val="ListParagraph"/>
        <w:numPr>
          <w:ilvl w:val="0"/>
          <w:numId w:val="8"/>
        </w:numPr>
        <w:rPr>
          <w:b/>
          <w:i/>
        </w:rPr>
      </w:pPr>
      <w:r>
        <w:rPr>
          <w:i/>
        </w:rPr>
        <w:t>Legacy projects...what can we do that will remain after 2017 is over?</w:t>
      </w:r>
    </w:p>
    <w:p w:rsidR="00502EE3" w:rsidRPr="00502EE3" w:rsidRDefault="00502EE3" w:rsidP="006E4632">
      <w:pPr>
        <w:pStyle w:val="ListParagraph"/>
        <w:numPr>
          <w:ilvl w:val="0"/>
          <w:numId w:val="8"/>
        </w:numPr>
        <w:rPr>
          <w:b/>
          <w:i/>
        </w:rPr>
      </w:pPr>
      <w:r>
        <w:rPr>
          <w:i/>
        </w:rPr>
        <w:t>None of the grants available now allow for building or fireworks</w:t>
      </w:r>
    </w:p>
    <w:p w:rsidR="00502EE3" w:rsidRDefault="00502EE3" w:rsidP="00502EE3">
      <w:pPr>
        <w:rPr>
          <w:b/>
          <w:i/>
        </w:rPr>
      </w:pPr>
      <w:r>
        <w:rPr>
          <w:b/>
          <w:i/>
        </w:rPr>
        <w:t xml:space="preserve">One idea listed on a discussion sheet:  A moving party “Prospect Communities Celebration – Route 333, </w:t>
      </w:r>
      <w:proofErr w:type="spellStart"/>
      <w:r>
        <w:rPr>
          <w:b/>
          <w:i/>
        </w:rPr>
        <w:t>Goodwood</w:t>
      </w:r>
      <w:proofErr w:type="spellEnd"/>
      <w:r>
        <w:rPr>
          <w:b/>
          <w:i/>
        </w:rPr>
        <w:t xml:space="preserve"> to West Dover”</w:t>
      </w:r>
    </w:p>
    <w:p w:rsidR="00502EE3" w:rsidRPr="00502EE3" w:rsidRDefault="00502EE3" w:rsidP="00502EE3">
      <w:pPr>
        <w:pStyle w:val="ListParagraph"/>
        <w:numPr>
          <w:ilvl w:val="0"/>
          <w:numId w:val="9"/>
        </w:numPr>
        <w:tabs>
          <w:tab w:val="left" w:pos="709"/>
        </w:tabs>
        <w:ind w:left="709"/>
        <w:rPr>
          <w:b/>
          <w:i/>
        </w:rPr>
      </w:pPr>
      <w:r>
        <w:rPr>
          <w:i/>
        </w:rPr>
        <w:t>A series of activities\moving party all day</w:t>
      </w:r>
    </w:p>
    <w:p w:rsidR="00502EE3" w:rsidRPr="00502EE3" w:rsidRDefault="00502EE3" w:rsidP="00502EE3">
      <w:pPr>
        <w:pStyle w:val="ListParagraph"/>
        <w:numPr>
          <w:ilvl w:val="0"/>
          <w:numId w:val="9"/>
        </w:numPr>
        <w:tabs>
          <w:tab w:val="left" w:pos="709"/>
        </w:tabs>
        <w:ind w:left="709"/>
        <w:rPr>
          <w:b/>
          <w:i/>
        </w:rPr>
      </w:pPr>
      <w:r>
        <w:rPr>
          <w:i/>
        </w:rPr>
        <w:t>Start AM, finish PM</w:t>
      </w:r>
    </w:p>
    <w:p w:rsidR="00502EE3" w:rsidRPr="00502EE3" w:rsidRDefault="00502EE3" w:rsidP="00502EE3">
      <w:pPr>
        <w:pStyle w:val="ListParagraph"/>
        <w:numPr>
          <w:ilvl w:val="0"/>
          <w:numId w:val="9"/>
        </w:numPr>
        <w:tabs>
          <w:tab w:val="left" w:pos="709"/>
        </w:tabs>
        <w:ind w:left="709"/>
        <w:rPr>
          <w:b/>
          <w:i/>
        </w:rPr>
      </w:pPr>
      <w:r>
        <w:rPr>
          <w:i/>
        </w:rPr>
        <w:t>Breakfast (maybe PRCC)</w:t>
      </w:r>
    </w:p>
    <w:p w:rsidR="00502EE3" w:rsidRPr="00502EE3" w:rsidRDefault="00502EE3" w:rsidP="00502EE3">
      <w:pPr>
        <w:pStyle w:val="ListParagraph"/>
        <w:numPr>
          <w:ilvl w:val="0"/>
          <w:numId w:val="9"/>
        </w:numPr>
        <w:tabs>
          <w:tab w:val="left" w:pos="709"/>
        </w:tabs>
        <w:ind w:left="709"/>
        <w:rPr>
          <w:b/>
          <w:i/>
        </w:rPr>
      </w:pPr>
      <w:r>
        <w:rPr>
          <w:i/>
        </w:rPr>
        <w:t>Fun run/walk activity (maybe Hatchet Lake)</w:t>
      </w:r>
    </w:p>
    <w:p w:rsidR="00502EE3" w:rsidRPr="00502EE3" w:rsidRDefault="00502EE3" w:rsidP="00502EE3">
      <w:pPr>
        <w:pStyle w:val="ListParagraph"/>
        <w:numPr>
          <w:ilvl w:val="0"/>
          <w:numId w:val="9"/>
        </w:numPr>
        <w:tabs>
          <w:tab w:val="left" w:pos="709"/>
        </w:tabs>
        <w:ind w:left="709"/>
        <w:rPr>
          <w:b/>
          <w:i/>
        </w:rPr>
      </w:pPr>
      <w:r>
        <w:rPr>
          <w:i/>
        </w:rPr>
        <w:t>Picnic lunch (maybe SS Atlantic Site)</w:t>
      </w:r>
    </w:p>
    <w:p w:rsidR="00502EE3" w:rsidRPr="00502EE3" w:rsidRDefault="00502EE3" w:rsidP="00502EE3">
      <w:pPr>
        <w:pStyle w:val="ListParagraph"/>
        <w:numPr>
          <w:ilvl w:val="0"/>
          <w:numId w:val="9"/>
        </w:numPr>
        <w:tabs>
          <w:tab w:val="left" w:pos="709"/>
        </w:tabs>
        <w:ind w:left="709"/>
        <w:rPr>
          <w:b/>
          <w:i/>
        </w:rPr>
      </w:pPr>
      <w:r>
        <w:rPr>
          <w:i/>
        </w:rPr>
        <w:t>Afternoon Concert (maybe East Dover)</w:t>
      </w:r>
    </w:p>
    <w:p w:rsidR="00502EE3" w:rsidRPr="00502EE3" w:rsidRDefault="00502EE3" w:rsidP="00502EE3">
      <w:pPr>
        <w:pStyle w:val="ListParagraph"/>
        <w:numPr>
          <w:ilvl w:val="0"/>
          <w:numId w:val="9"/>
        </w:numPr>
        <w:tabs>
          <w:tab w:val="left" w:pos="709"/>
        </w:tabs>
        <w:ind w:left="709"/>
        <w:rPr>
          <w:b/>
          <w:i/>
        </w:rPr>
      </w:pPr>
      <w:r>
        <w:rPr>
          <w:i/>
        </w:rPr>
        <w:t>Supper</w:t>
      </w:r>
    </w:p>
    <w:p w:rsidR="00502EE3" w:rsidRPr="00502EE3" w:rsidRDefault="00502EE3" w:rsidP="00502EE3">
      <w:pPr>
        <w:pStyle w:val="ListParagraph"/>
        <w:numPr>
          <w:ilvl w:val="0"/>
          <w:numId w:val="9"/>
        </w:numPr>
        <w:tabs>
          <w:tab w:val="left" w:pos="709"/>
        </w:tabs>
        <w:ind w:left="709"/>
        <w:rPr>
          <w:b/>
          <w:i/>
        </w:rPr>
      </w:pPr>
      <w:r>
        <w:rPr>
          <w:i/>
        </w:rPr>
        <w:t>Fireworks (maybe Prospect Village)</w:t>
      </w:r>
    </w:p>
    <w:p w:rsidR="00502EE3" w:rsidRPr="00502EE3" w:rsidRDefault="00502EE3" w:rsidP="00502EE3">
      <w:pPr>
        <w:pStyle w:val="ListParagraph"/>
        <w:numPr>
          <w:ilvl w:val="0"/>
          <w:numId w:val="9"/>
        </w:numPr>
        <w:tabs>
          <w:tab w:val="left" w:pos="709"/>
        </w:tabs>
        <w:ind w:left="709"/>
        <w:rPr>
          <w:b/>
          <w:i/>
        </w:rPr>
      </w:pPr>
      <w:r>
        <w:rPr>
          <w:i/>
        </w:rPr>
        <w:t>Invite refugee family if they are here</w:t>
      </w:r>
    </w:p>
    <w:p w:rsidR="00502EE3" w:rsidRPr="00502EE3" w:rsidRDefault="00502EE3" w:rsidP="00502EE3">
      <w:pPr>
        <w:pStyle w:val="ListParagraph"/>
        <w:numPr>
          <w:ilvl w:val="0"/>
          <w:numId w:val="9"/>
        </w:numPr>
        <w:tabs>
          <w:tab w:val="left" w:pos="709"/>
        </w:tabs>
        <w:ind w:left="709"/>
        <w:rPr>
          <w:b/>
          <w:i/>
        </w:rPr>
      </w:pPr>
      <w:r>
        <w:rPr>
          <w:i/>
        </w:rPr>
        <w:t>Community awards and recognition?</w:t>
      </w:r>
    </w:p>
    <w:p w:rsidR="00502EE3" w:rsidRDefault="00502EE3" w:rsidP="00502EE3">
      <w:pPr>
        <w:tabs>
          <w:tab w:val="left" w:pos="709"/>
        </w:tabs>
        <w:rPr>
          <w:b/>
          <w:i/>
        </w:rPr>
      </w:pPr>
      <w:r>
        <w:rPr>
          <w:b/>
          <w:i/>
        </w:rPr>
        <w:t xml:space="preserve"> Another idea, brought forward by Amy </w:t>
      </w:r>
      <w:proofErr w:type="spellStart"/>
      <w:r>
        <w:rPr>
          <w:b/>
          <w:i/>
        </w:rPr>
        <w:t>Hockin</w:t>
      </w:r>
      <w:proofErr w:type="spellEnd"/>
      <w:r>
        <w:rPr>
          <w:b/>
          <w:i/>
        </w:rPr>
        <w:t xml:space="preserve"> as a result of a session she attended with Jessica Morrissey hosted by the Canada 150 Alliance “Festival of Small Halls”</w:t>
      </w:r>
    </w:p>
    <w:p w:rsidR="00502EE3" w:rsidRPr="00502EE3" w:rsidRDefault="00502EE3" w:rsidP="00502EE3">
      <w:pPr>
        <w:pStyle w:val="ListParagraph"/>
        <w:numPr>
          <w:ilvl w:val="0"/>
          <w:numId w:val="10"/>
        </w:numPr>
        <w:tabs>
          <w:tab w:val="left" w:pos="709"/>
        </w:tabs>
        <w:rPr>
          <w:b/>
          <w:i/>
        </w:rPr>
      </w:pPr>
      <w:r>
        <w:rPr>
          <w:i/>
        </w:rPr>
        <w:t>Note, please don’t call it Festival of Halls as not every community has an actual hall</w:t>
      </w:r>
    </w:p>
    <w:p w:rsidR="00502EE3" w:rsidRPr="00E27C31" w:rsidRDefault="00E27C31" w:rsidP="00502EE3">
      <w:pPr>
        <w:pStyle w:val="ListParagraph"/>
        <w:numPr>
          <w:ilvl w:val="0"/>
          <w:numId w:val="10"/>
        </w:numPr>
        <w:tabs>
          <w:tab w:val="left" w:pos="709"/>
        </w:tabs>
        <w:rPr>
          <w:b/>
          <w:i/>
        </w:rPr>
      </w:pPr>
      <w:r>
        <w:rPr>
          <w:i/>
        </w:rPr>
        <w:lastRenderedPageBreak/>
        <w:t xml:space="preserve">Each community hosts an event during the 2017 calendar year </w:t>
      </w:r>
    </w:p>
    <w:p w:rsidR="00E27C31" w:rsidRPr="00E27C31" w:rsidRDefault="00E27C31" w:rsidP="00502EE3">
      <w:pPr>
        <w:pStyle w:val="ListParagraph"/>
        <w:numPr>
          <w:ilvl w:val="0"/>
          <w:numId w:val="10"/>
        </w:numPr>
        <w:tabs>
          <w:tab w:val="left" w:pos="709"/>
        </w:tabs>
        <w:rPr>
          <w:b/>
          <w:i/>
        </w:rPr>
      </w:pPr>
      <w:r>
        <w:rPr>
          <w:i/>
        </w:rPr>
        <w:t>A ‘passport’ gets created, that allows folks to collect stamps from each event</w:t>
      </w:r>
    </w:p>
    <w:p w:rsidR="00E27C31" w:rsidRPr="00E27C31" w:rsidRDefault="00E27C31" w:rsidP="00502EE3">
      <w:pPr>
        <w:pStyle w:val="ListParagraph"/>
        <w:numPr>
          <w:ilvl w:val="0"/>
          <w:numId w:val="10"/>
        </w:numPr>
        <w:tabs>
          <w:tab w:val="left" w:pos="709"/>
        </w:tabs>
        <w:rPr>
          <w:b/>
          <w:i/>
        </w:rPr>
      </w:pPr>
      <w:r>
        <w:rPr>
          <w:i/>
        </w:rPr>
        <w:t>The events would be unique to the community that hosts it, and can incorporate as many activities as they are willing to put together</w:t>
      </w:r>
    </w:p>
    <w:p w:rsidR="00E27C31" w:rsidRPr="00E27C31" w:rsidRDefault="00E27C31" w:rsidP="00502EE3">
      <w:pPr>
        <w:pStyle w:val="ListParagraph"/>
        <w:numPr>
          <w:ilvl w:val="0"/>
          <w:numId w:val="10"/>
        </w:numPr>
        <w:tabs>
          <w:tab w:val="left" w:pos="709"/>
        </w:tabs>
        <w:rPr>
          <w:b/>
          <w:i/>
        </w:rPr>
      </w:pPr>
      <w:r>
        <w:rPr>
          <w:i/>
        </w:rPr>
        <w:t>ROC can assist with promotion, act as the non-profit entity for the grant; we would apply for the federal money that would apply to the entire slate of events. Help with coordination to ensure dates are not overlapping, facilitate conversation from a ‘steering committee’ level and retain minutes, information to share with the community via our electronic media.</w:t>
      </w:r>
    </w:p>
    <w:p w:rsidR="00E27C31" w:rsidRPr="00502EE3" w:rsidRDefault="00E27C31" w:rsidP="00502EE3">
      <w:pPr>
        <w:pStyle w:val="ListParagraph"/>
        <w:numPr>
          <w:ilvl w:val="0"/>
          <w:numId w:val="10"/>
        </w:numPr>
        <w:tabs>
          <w:tab w:val="left" w:pos="709"/>
        </w:tabs>
        <w:rPr>
          <w:b/>
          <w:i/>
        </w:rPr>
      </w:pPr>
      <w:r>
        <w:rPr>
          <w:i/>
        </w:rPr>
        <w:t xml:space="preserve">Ideally, we would have crossover volunteer assistance from a number of </w:t>
      </w:r>
      <w:proofErr w:type="gramStart"/>
      <w:r>
        <w:rPr>
          <w:i/>
        </w:rPr>
        <w:t>groups,</w:t>
      </w:r>
      <w:proofErr w:type="gramEnd"/>
      <w:r>
        <w:rPr>
          <w:i/>
        </w:rPr>
        <w:t xml:space="preserve"> across the communities...encourage collaboration and connection between individual communities as well. </w:t>
      </w:r>
    </w:p>
    <w:p w:rsidR="00CD7591" w:rsidRDefault="00CD7591" w:rsidP="00CD7591"/>
    <w:p w:rsidR="00E27C31" w:rsidRDefault="006E4632" w:rsidP="00CD7591">
      <w:r w:rsidRPr="006E4632">
        <w:rPr>
          <w:b/>
          <w:i/>
        </w:rPr>
        <w:t>Grant information</w:t>
      </w:r>
      <w:r>
        <w:rPr>
          <w:b/>
          <w:i/>
        </w:rPr>
        <w:t>:</w:t>
      </w:r>
    </w:p>
    <w:p w:rsidR="00A6225B" w:rsidRDefault="00A6225B" w:rsidP="00CD7591">
      <w:r w:rsidRPr="00A6225B">
        <w:rPr>
          <w:b/>
        </w:rPr>
        <w:t>Nova Scotia grant</w:t>
      </w:r>
      <w:r>
        <w:t xml:space="preserve">:  </w:t>
      </w:r>
      <w:hyperlink r:id="rId6" w:history="1">
        <w:r w:rsidRPr="00A6225B">
          <w:rPr>
            <w:rStyle w:val="Hyperlink"/>
          </w:rPr>
          <w:t>http://novascotia.ca/programs/150-forward-fund/</w:t>
        </w:r>
      </w:hyperlink>
      <w:r>
        <w:br/>
        <w:t>Deadline for first round is October 31. Must have a not-for-profit attached to the application. Maximum $14,999 and is intended for local, community-based programming</w:t>
      </w:r>
    </w:p>
    <w:p w:rsidR="00A6225B" w:rsidRDefault="00A6225B" w:rsidP="00CD7591">
      <w:pPr>
        <w:rPr>
          <w:b/>
        </w:rPr>
      </w:pPr>
      <w:r w:rsidRPr="00A6225B">
        <w:rPr>
          <w:b/>
        </w:rPr>
        <w:t>Canada 150 Fund</w:t>
      </w:r>
      <w:r w:rsidR="001B4D60">
        <w:rPr>
          <w:b/>
        </w:rPr>
        <w:t>: New! Deadline announced (contrary to fund application document)</w:t>
      </w:r>
    </w:p>
    <w:p w:rsidR="00A6225B" w:rsidRPr="001B4D60" w:rsidRDefault="00A6225B" w:rsidP="001B4D60">
      <w:pPr>
        <w:pStyle w:val="NormalWeb"/>
        <w:spacing w:after="0" w:afterAutospacing="0"/>
        <w:rPr>
          <w:rFonts w:asciiTheme="minorHAnsi" w:hAnsiTheme="minorHAnsi" w:cstheme="minorHAnsi"/>
          <w:color w:val="000000"/>
        </w:rPr>
      </w:pPr>
      <w:r w:rsidRPr="001B4D60">
        <w:rPr>
          <w:rFonts w:asciiTheme="minorHAnsi" w:hAnsiTheme="minorHAnsi" w:cstheme="minorHAnsi"/>
          <w:color w:val="000000"/>
        </w:rPr>
        <w:t>Please note that the Canada 150 Fund is no longer accepting applications for projects requesting over $50,000.</w:t>
      </w:r>
    </w:p>
    <w:p w:rsidR="00A6225B" w:rsidRPr="001B4D60" w:rsidRDefault="00A6225B" w:rsidP="001B4D60">
      <w:pPr>
        <w:pStyle w:val="mrgn-lft-md"/>
        <w:spacing w:before="75" w:beforeAutospacing="0" w:after="0" w:afterAutospacing="0"/>
        <w:rPr>
          <w:rFonts w:asciiTheme="minorHAnsi" w:hAnsiTheme="minorHAnsi" w:cstheme="minorHAnsi"/>
          <w:color w:val="000000"/>
        </w:rPr>
      </w:pPr>
      <w:r w:rsidRPr="001B4D60">
        <w:rPr>
          <w:rFonts w:asciiTheme="minorHAnsi" w:hAnsiTheme="minorHAnsi" w:cstheme="minorHAnsi"/>
          <w:color w:val="000000"/>
        </w:rPr>
        <w:t>The Canada 150 Fund continues to accept applications for projects requesting $50,000 or less.</w:t>
      </w:r>
    </w:p>
    <w:p w:rsidR="00A6225B" w:rsidRPr="001B4D60" w:rsidRDefault="00A6225B" w:rsidP="001B4D60">
      <w:pPr>
        <w:pStyle w:val="mrgn-lft-md"/>
        <w:spacing w:before="75" w:beforeAutospacing="0" w:after="0" w:afterAutospacing="0"/>
        <w:rPr>
          <w:rFonts w:asciiTheme="minorHAnsi" w:hAnsiTheme="minorHAnsi" w:cstheme="minorHAnsi"/>
          <w:color w:val="000000"/>
        </w:rPr>
      </w:pPr>
      <w:r w:rsidRPr="001B4D60">
        <w:rPr>
          <w:rStyle w:val="Strong"/>
          <w:rFonts w:asciiTheme="minorHAnsi" w:hAnsiTheme="minorHAnsi" w:cstheme="minorHAnsi"/>
          <w:color w:val="000000"/>
        </w:rPr>
        <w:t>NEW</w:t>
      </w:r>
      <w:r w:rsidRPr="001B4D60">
        <w:rPr>
          <w:rFonts w:asciiTheme="minorHAnsi" w:hAnsiTheme="minorHAnsi" w:cstheme="minorHAnsi"/>
          <w:color w:val="000000"/>
        </w:rPr>
        <w:t>: The last deadline to submit a funding application to the Canada 150 Fund is October 21, 2016.</w:t>
      </w:r>
    </w:p>
    <w:p w:rsidR="00A6225B" w:rsidRPr="001B4D60" w:rsidRDefault="001B4D60" w:rsidP="00CD7591">
      <w:pPr>
        <w:rPr>
          <w:b/>
          <w:i/>
          <w:color w:val="C00000"/>
        </w:rPr>
      </w:pPr>
      <w:r>
        <w:rPr>
          <w:b/>
        </w:rPr>
        <w:br/>
      </w:r>
      <w:r w:rsidR="00A6225B" w:rsidRPr="001B4D60">
        <w:rPr>
          <w:b/>
          <w:i/>
          <w:color w:val="C00000"/>
        </w:rPr>
        <w:t xml:space="preserve">The ROC will submit a grant request that outlines a </w:t>
      </w:r>
      <w:r>
        <w:rPr>
          <w:b/>
          <w:i/>
          <w:color w:val="C00000"/>
        </w:rPr>
        <w:t>slate of</w:t>
      </w:r>
      <w:r w:rsidR="00A6225B" w:rsidRPr="001B4D60">
        <w:rPr>
          <w:b/>
          <w:i/>
          <w:color w:val="C00000"/>
        </w:rPr>
        <w:t xml:space="preserve"> activities along R</w:t>
      </w:r>
      <w:r>
        <w:rPr>
          <w:b/>
          <w:i/>
          <w:color w:val="C00000"/>
        </w:rPr>
        <w:t>oute 333, not to exceed $</w:t>
      </w:r>
      <w:proofErr w:type="gramStart"/>
      <w:r>
        <w:rPr>
          <w:b/>
          <w:i/>
          <w:color w:val="C00000"/>
        </w:rPr>
        <w:t>50,000, that</w:t>
      </w:r>
      <w:proofErr w:type="gramEnd"/>
      <w:r>
        <w:rPr>
          <w:b/>
          <w:i/>
          <w:color w:val="C00000"/>
        </w:rPr>
        <w:t xml:space="preserve"> engaged community partners will plan and execute in a collaborative, cooperative manner.</w:t>
      </w:r>
      <w:r w:rsidRPr="001B4D60">
        <w:rPr>
          <w:b/>
          <w:i/>
          <w:color w:val="C00000"/>
        </w:rPr>
        <w:t xml:space="preserve"> </w:t>
      </w:r>
    </w:p>
    <w:p w:rsidR="00AE0E42" w:rsidRDefault="001B4D60" w:rsidP="00CD7591">
      <w:pPr>
        <w:rPr>
          <w:b/>
        </w:rPr>
      </w:pPr>
      <w:r>
        <w:rPr>
          <w:b/>
        </w:rPr>
        <w:t>Community Foundation Grant (</w:t>
      </w:r>
      <w:proofErr w:type="gramStart"/>
      <w:r>
        <w:rPr>
          <w:b/>
        </w:rPr>
        <w:t>Seniors/</w:t>
      </w:r>
      <w:proofErr w:type="gramEnd"/>
      <w:r>
        <w:rPr>
          <w:b/>
        </w:rPr>
        <w:t>Rural Communities):</w:t>
      </w:r>
    </w:p>
    <w:p w:rsidR="001B4D60" w:rsidRDefault="001B4D60" w:rsidP="00CD7591">
      <w:hyperlink r:id="rId7" w:history="1">
        <w:r w:rsidRPr="00D57987">
          <w:rPr>
            <w:rStyle w:val="Hyperlink"/>
          </w:rPr>
          <w:t>http://www.ruralcommunitiesfdn.ca/apply-for-a-grant-2/</w:t>
        </w:r>
      </w:hyperlink>
    </w:p>
    <w:p w:rsidR="001B4D60" w:rsidRDefault="001B4D60" w:rsidP="00CD7591">
      <w:r>
        <w:t>Deadline is November 30, and grants are available from $1000-$5000.</w:t>
      </w:r>
    </w:p>
    <w:p w:rsidR="001B4D60" w:rsidRPr="001B4D60" w:rsidRDefault="001B4D60" w:rsidP="001B4D60">
      <w:pPr>
        <w:numPr>
          <w:ilvl w:val="0"/>
          <w:numId w:val="11"/>
        </w:numPr>
        <w:shd w:val="clear" w:color="auto" w:fill="FFFFFF"/>
        <w:spacing w:after="0" w:line="240" w:lineRule="auto"/>
        <w:textAlignment w:val="baseline"/>
        <w:rPr>
          <w:rFonts w:eastAsia="Times New Roman" w:cstheme="minorHAnsi"/>
          <w:sz w:val="24"/>
          <w:szCs w:val="24"/>
          <w:lang w:eastAsia="en-CA"/>
        </w:rPr>
      </w:pPr>
      <w:r w:rsidRPr="001B4D60">
        <w:rPr>
          <w:rFonts w:eastAsia="Times New Roman" w:cstheme="minorHAnsi"/>
          <w:sz w:val="24"/>
          <w:szCs w:val="24"/>
          <w:lang w:eastAsia="en-CA"/>
        </w:rPr>
        <w:t>Registered as a charitable organization or may partner with an organization which has a registered charitable status and they would submit the application.</w:t>
      </w:r>
    </w:p>
    <w:p w:rsidR="001B4D60" w:rsidRPr="001B4D60" w:rsidRDefault="001B4D60" w:rsidP="001B4D60">
      <w:pPr>
        <w:numPr>
          <w:ilvl w:val="0"/>
          <w:numId w:val="11"/>
        </w:numPr>
        <w:shd w:val="clear" w:color="auto" w:fill="FFFFFF"/>
        <w:spacing w:after="0" w:line="240" w:lineRule="auto"/>
        <w:textAlignment w:val="baseline"/>
        <w:rPr>
          <w:rFonts w:eastAsia="Times New Roman" w:cstheme="minorHAnsi"/>
          <w:sz w:val="24"/>
          <w:szCs w:val="24"/>
          <w:lang w:eastAsia="en-CA"/>
        </w:rPr>
      </w:pPr>
      <w:r w:rsidRPr="001B4D60">
        <w:rPr>
          <w:rFonts w:eastAsia="Times New Roman" w:cstheme="minorHAnsi"/>
          <w:sz w:val="24"/>
          <w:szCs w:val="24"/>
          <w:lang w:eastAsia="en-CA"/>
        </w:rPr>
        <w:t>The program/service for which funding is sought has a focus on addressing issues facing seniors in rural communities, such as seniors’ health (including mental health), seniors’ safety, abuse awareness and prevention, or seniors’ access to services.</w:t>
      </w:r>
    </w:p>
    <w:p w:rsidR="001B4D60" w:rsidRPr="001B4D60" w:rsidRDefault="001B4D60" w:rsidP="00CD7591">
      <w:pPr>
        <w:rPr>
          <w:rFonts w:cstheme="minorHAnsi"/>
        </w:rPr>
      </w:pPr>
    </w:p>
    <w:p w:rsidR="00A6225B" w:rsidRPr="00A6225B" w:rsidRDefault="00A6225B" w:rsidP="00CD7591"/>
    <w:sectPr w:rsidR="00A6225B" w:rsidRPr="00A6225B" w:rsidSect="0018789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847D1"/>
    <w:multiLevelType w:val="hybridMultilevel"/>
    <w:tmpl w:val="BEF40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03E13A0"/>
    <w:multiLevelType w:val="hybridMultilevel"/>
    <w:tmpl w:val="50AC5B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23748F6"/>
    <w:multiLevelType w:val="hybridMultilevel"/>
    <w:tmpl w:val="8ADA60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DAE393F"/>
    <w:multiLevelType w:val="hybridMultilevel"/>
    <w:tmpl w:val="C14C1E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1B76C3A"/>
    <w:multiLevelType w:val="hybridMultilevel"/>
    <w:tmpl w:val="9D7629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6605D31"/>
    <w:multiLevelType w:val="hybridMultilevel"/>
    <w:tmpl w:val="F3A240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6694E48"/>
    <w:multiLevelType w:val="hybridMultilevel"/>
    <w:tmpl w:val="E006DF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7286797"/>
    <w:multiLevelType w:val="multilevel"/>
    <w:tmpl w:val="AE0A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0A14392"/>
    <w:multiLevelType w:val="hybridMultilevel"/>
    <w:tmpl w:val="D270B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E6B428B"/>
    <w:multiLevelType w:val="hybridMultilevel"/>
    <w:tmpl w:val="1B5E66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F9832AE"/>
    <w:multiLevelType w:val="hybridMultilevel"/>
    <w:tmpl w:val="10E0B4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3"/>
  </w:num>
  <w:num w:numId="6">
    <w:abstractNumId w:val="9"/>
  </w:num>
  <w:num w:numId="7">
    <w:abstractNumId w:val="0"/>
  </w:num>
  <w:num w:numId="8">
    <w:abstractNumId w:val="4"/>
  </w:num>
  <w:num w:numId="9">
    <w:abstractNumId w:val="10"/>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7591"/>
    <w:rsid w:val="00187892"/>
    <w:rsid w:val="001B4D60"/>
    <w:rsid w:val="00502EE3"/>
    <w:rsid w:val="00520650"/>
    <w:rsid w:val="0056669B"/>
    <w:rsid w:val="006E4632"/>
    <w:rsid w:val="00A6225B"/>
    <w:rsid w:val="00AE0E42"/>
    <w:rsid w:val="00CD7591"/>
    <w:rsid w:val="00E27C3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8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591"/>
    <w:pPr>
      <w:ind w:left="720"/>
      <w:contextualSpacing/>
    </w:pPr>
  </w:style>
  <w:style w:type="character" w:styleId="Hyperlink">
    <w:name w:val="Hyperlink"/>
    <w:basedOn w:val="DefaultParagraphFont"/>
    <w:uiPriority w:val="99"/>
    <w:unhideWhenUsed/>
    <w:rsid w:val="00A6225B"/>
    <w:rPr>
      <w:color w:val="0000FF" w:themeColor="hyperlink"/>
      <w:u w:val="single"/>
    </w:rPr>
  </w:style>
  <w:style w:type="paragraph" w:styleId="NormalWeb">
    <w:name w:val="Normal (Web)"/>
    <w:basedOn w:val="Normal"/>
    <w:uiPriority w:val="99"/>
    <w:semiHidden/>
    <w:unhideWhenUsed/>
    <w:rsid w:val="00A6225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rgn-lft-md">
    <w:name w:val="mrgn-lft-md"/>
    <w:basedOn w:val="Normal"/>
    <w:rsid w:val="00A6225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6225B"/>
    <w:rPr>
      <w:b/>
      <w:bCs/>
    </w:rPr>
  </w:style>
</w:styles>
</file>

<file path=word/webSettings.xml><?xml version="1.0" encoding="utf-8"?>
<w:webSettings xmlns:r="http://schemas.openxmlformats.org/officeDocument/2006/relationships" xmlns:w="http://schemas.openxmlformats.org/wordprocessingml/2006/main">
  <w:divs>
    <w:div w:id="556937467">
      <w:bodyDiv w:val="1"/>
      <w:marLeft w:val="0"/>
      <w:marRight w:val="0"/>
      <w:marTop w:val="0"/>
      <w:marBottom w:val="0"/>
      <w:divBdr>
        <w:top w:val="none" w:sz="0" w:space="0" w:color="auto"/>
        <w:left w:val="none" w:sz="0" w:space="0" w:color="auto"/>
        <w:bottom w:val="none" w:sz="0" w:space="0" w:color="auto"/>
        <w:right w:val="none" w:sz="0" w:space="0" w:color="auto"/>
      </w:divBdr>
    </w:div>
    <w:div w:id="61664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uralcommunitiesfdn.ca/apply-for-a-grant-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ovascotia.ca/programs/150-forward-fun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F9AE3-127F-42BB-B566-8570F063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exec.director</dc:creator>
  <cp:lastModifiedBy>exec.director</cp:lastModifiedBy>
  <cp:revision>2</cp:revision>
  <dcterms:created xsi:type="dcterms:W3CDTF">2016-10-18T17:55:00Z</dcterms:created>
  <dcterms:modified xsi:type="dcterms:W3CDTF">2016-10-18T17:55:00Z</dcterms:modified>
</cp:coreProperties>
</file>